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64" w:rsidRDefault="004C2864" w:rsidP="004C2864">
      <w:pPr>
        <w:spacing w:after="0" w:line="240" w:lineRule="auto"/>
        <w:jc w:val="center"/>
        <w:rPr>
          <w:b/>
          <w:lang w:val="kk-KZ"/>
        </w:rPr>
      </w:pPr>
      <w:r>
        <w:rPr>
          <w:b/>
          <w:lang w:val="kk-KZ"/>
        </w:rPr>
        <w:t>«Самұрық-Қазына» АҚ интернет-ресурсына орналастыруға арналған ақпараттық хабар</w:t>
      </w:r>
    </w:p>
    <w:p w:rsidR="004C2864" w:rsidRDefault="004C2864" w:rsidP="004C2864">
      <w:pPr>
        <w:spacing w:after="0" w:line="240" w:lineRule="auto"/>
        <w:jc w:val="both"/>
        <w:rPr>
          <w:b/>
          <w:lang w:val="kk-KZ"/>
        </w:rPr>
      </w:pPr>
    </w:p>
    <w:p w:rsidR="004C2864" w:rsidRDefault="004C2864" w:rsidP="00343BAF">
      <w:pPr>
        <w:spacing w:after="0" w:line="240" w:lineRule="auto"/>
        <w:jc w:val="both"/>
        <w:rPr>
          <w:lang w:val="kk-KZ"/>
        </w:rPr>
      </w:pPr>
      <w:r>
        <w:rPr>
          <w:lang w:val="kk-KZ"/>
        </w:rPr>
        <w:t xml:space="preserve">«Самұрық-Қазына» АҚ 2016 жылғы </w:t>
      </w:r>
      <w:r w:rsidR="007C5C74">
        <w:rPr>
          <w:lang w:val="kk-KZ"/>
        </w:rPr>
        <w:t>1</w:t>
      </w:r>
      <w:r w:rsidR="006512AE">
        <w:rPr>
          <w:lang w:val="kk-KZ"/>
        </w:rPr>
        <w:t>9 қыркүйекте</w:t>
      </w:r>
      <w:r>
        <w:rPr>
          <w:lang w:val="kk-KZ"/>
        </w:rPr>
        <w:t xml:space="preserve"> Директорлар кеңесінің 2015 жылғы 10 желтоқсандағы № 125 шешімінің негізінде мүдделілігі бар мәмілені – </w:t>
      </w:r>
      <w:r w:rsidR="007C5C74">
        <w:rPr>
          <w:rFonts w:ascii="Times New Roman CYR" w:hAnsi="Times New Roman CYR" w:cs="Times New Roman CYR"/>
          <w:szCs w:val="28"/>
          <w:lang w:val="kk-KZ"/>
        </w:rPr>
        <w:t>9 037 500</w:t>
      </w:r>
      <w:r w:rsidR="00045383" w:rsidRPr="00045383">
        <w:rPr>
          <w:rFonts w:ascii="Times New Roman CYR" w:hAnsi="Times New Roman CYR" w:cs="Times New Roman CYR"/>
          <w:szCs w:val="28"/>
          <w:lang w:val="kk-KZ"/>
        </w:rPr>
        <w:t>,00</w:t>
      </w:r>
      <w:r>
        <w:rPr>
          <w:lang w:val="kk-KZ"/>
        </w:rPr>
        <w:t xml:space="preserve"> АҚШ доллары алдын ала төлеу жолымен </w:t>
      </w:r>
      <w:r w:rsidRPr="00DA0F5E">
        <w:rPr>
          <w:lang w:val="kk-KZ"/>
        </w:rPr>
        <w:t>«</w:t>
      </w:r>
      <w:r>
        <w:rPr>
          <w:lang w:val="kk-KZ"/>
        </w:rPr>
        <w:t>Қ</w:t>
      </w:r>
      <w:r w:rsidRPr="00DA0F5E">
        <w:rPr>
          <w:lang w:val="kk-KZ"/>
        </w:rPr>
        <w:t>МГ Қ</w:t>
      </w:r>
      <w:r>
        <w:rPr>
          <w:lang w:val="kk-KZ"/>
        </w:rPr>
        <w:t>ашағ</w:t>
      </w:r>
      <w:r w:rsidRPr="00DA0F5E">
        <w:rPr>
          <w:lang w:val="kk-KZ"/>
        </w:rPr>
        <w:t xml:space="preserve">ан Б.В.» </w:t>
      </w:r>
      <w:r>
        <w:rPr>
          <w:lang w:val="kk-KZ"/>
        </w:rPr>
        <w:t>ЖШЖК-ның осындай төлемнен кейін шығарылатын акциялар санына мөлшерлес акцияларын сатып алу мәмілесін іске асырды.</w:t>
      </w:r>
    </w:p>
    <w:p w:rsidR="004C2864" w:rsidRDefault="004C2864" w:rsidP="004C2864">
      <w:pPr>
        <w:spacing w:after="0" w:line="240" w:lineRule="auto"/>
        <w:jc w:val="center"/>
        <w:rPr>
          <w:b/>
          <w:lang w:val="kk-KZ"/>
        </w:rPr>
      </w:pPr>
    </w:p>
    <w:p w:rsidR="004C2864" w:rsidRDefault="004C2864" w:rsidP="008234CB">
      <w:pPr>
        <w:spacing w:after="0" w:line="240" w:lineRule="auto"/>
        <w:jc w:val="center"/>
        <w:rPr>
          <w:b/>
          <w:lang w:val="kk-KZ"/>
        </w:rPr>
      </w:pPr>
    </w:p>
    <w:p w:rsidR="00E0449D" w:rsidRDefault="008234CB" w:rsidP="008234CB">
      <w:pPr>
        <w:spacing w:after="0" w:line="240" w:lineRule="auto"/>
        <w:jc w:val="center"/>
        <w:rPr>
          <w:b/>
          <w:lang w:val="kk-KZ"/>
        </w:rPr>
      </w:pPr>
      <w:r>
        <w:rPr>
          <w:b/>
          <w:lang w:val="kk-KZ"/>
        </w:rPr>
        <w:t>Информаци</w:t>
      </w:r>
      <w:r w:rsidR="002D5911">
        <w:rPr>
          <w:b/>
          <w:lang w:val="kk-KZ"/>
        </w:rPr>
        <w:t>онное</w:t>
      </w:r>
      <w:r>
        <w:rPr>
          <w:b/>
          <w:lang w:val="kk-KZ"/>
        </w:rPr>
        <w:t xml:space="preserve"> сообщение </w:t>
      </w:r>
    </w:p>
    <w:p w:rsidR="008234CB" w:rsidRPr="008234CB" w:rsidRDefault="008234CB" w:rsidP="008234CB">
      <w:pPr>
        <w:spacing w:after="0" w:line="240" w:lineRule="auto"/>
        <w:jc w:val="center"/>
        <w:rPr>
          <w:b/>
        </w:rPr>
      </w:pPr>
      <w:r>
        <w:rPr>
          <w:b/>
          <w:lang w:val="kk-KZ"/>
        </w:rPr>
        <w:t>для размещения на интернет-ресурсе</w:t>
      </w:r>
      <w:r w:rsidR="00E0449D">
        <w:rPr>
          <w:b/>
          <w:lang w:val="kk-KZ"/>
        </w:rPr>
        <w:t xml:space="preserve"> </w:t>
      </w:r>
      <w:r>
        <w:rPr>
          <w:b/>
          <w:lang w:val="kk-KZ"/>
        </w:rPr>
        <w:t>АО «Самрук-Қ</w:t>
      </w:r>
      <w:proofErr w:type="spellStart"/>
      <w:r>
        <w:rPr>
          <w:b/>
        </w:rPr>
        <w:t>азына</w:t>
      </w:r>
      <w:proofErr w:type="spellEnd"/>
      <w:r>
        <w:rPr>
          <w:b/>
        </w:rPr>
        <w:t>»</w:t>
      </w:r>
    </w:p>
    <w:p w:rsidR="008234CB" w:rsidRDefault="008234CB" w:rsidP="001923C2">
      <w:pPr>
        <w:spacing w:after="0" w:line="240" w:lineRule="auto"/>
        <w:jc w:val="both"/>
        <w:rPr>
          <w:b/>
          <w:lang w:val="kk-KZ"/>
        </w:rPr>
      </w:pPr>
    </w:p>
    <w:p w:rsidR="001D47CC" w:rsidRPr="00A8293A" w:rsidRDefault="007C5C74" w:rsidP="001923C2">
      <w:pPr>
        <w:spacing w:after="0" w:line="240" w:lineRule="auto"/>
        <w:jc w:val="both"/>
        <w:rPr>
          <w:lang w:val="kk-KZ"/>
        </w:rPr>
      </w:pPr>
      <w:r>
        <w:rPr>
          <w:lang w:val="kk-KZ"/>
        </w:rPr>
        <w:t>1</w:t>
      </w:r>
      <w:r w:rsidR="006512AE">
        <w:rPr>
          <w:lang w:val="kk-KZ"/>
        </w:rPr>
        <w:t>9 сентября</w:t>
      </w:r>
      <w:r w:rsidR="00F9367A" w:rsidRPr="00A8293A">
        <w:rPr>
          <w:lang w:val="kk-KZ"/>
        </w:rPr>
        <w:t xml:space="preserve"> 2016 года АО «Самрук-</w:t>
      </w:r>
      <w:r w:rsidR="00F9367A">
        <w:rPr>
          <w:lang w:val="kk-KZ"/>
        </w:rPr>
        <w:t xml:space="preserve">Қазына» на основании решения Совета директоров от 10 декабря 2015 года №125 </w:t>
      </w:r>
      <w:r w:rsidR="00F9367A" w:rsidRPr="00A8293A">
        <w:rPr>
          <w:lang w:val="kk-KZ"/>
        </w:rPr>
        <w:t xml:space="preserve">совершена сделка с заинтересованностью, - приобретение акций ЧКОО «КМГ Кашаган Б.В.» путем предварительной оплаты </w:t>
      </w:r>
      <w:r>
        <w:rPr>
          <w:rFonts w:ascii="Times New Roman CYR" w:hAnsi="Times New Roman CYR" w:cs="Times New Roman CYR"/>
          <w:szCs w:val="28"/>
          <w:lang w:val="kk-KZ"/>
        </w:rPr>
        <w:t>9 037 500</w:t>
      </w:r>
      <w:r w:rsidRPr="00045383">
        <w:rPr>
          <w:rFonts w:ascii="Times New Roman CYR" w:hAnsi="Times New Roman CYR" w:cs="Times New Roman CYR"/>
          <w:szCs w:val="28"/>
          <w:lang w:val="kk-KZ"/>
        </w:rPr>
        <w:t>,00</w:t>
      </w:r>
      <w:r w:rsidR="00F9367A" w:rsidRPr="00A8293A">
        <w:rPr>
          <w:lang w:val="kk-KZ"/>
        </w:rPr>
        <w:t xml:space="preserve"> долл. США соразмерно количеству акций, выпускаемых после такой оплаты.</w:t>
      </w:r>
    </w:p>
    <w:p w:rsidR="001923C2" w:rsidRPr="00A8293A" w:rsidRDefault="001923C2" w:rsidP="001923C2">
      <w:pPr>
        <w:spacing w:after="0" w:line="240" w:lineRule="auto"/>
        <w:jc w:val="both"/>
        <w:rPr>
          <w:lang w:val="kk-KZ"/>
        </w:rPr>
      </w:pPr>
    </w:p>
    <w:p w:rsidR="001923C2" w:rsidRPr="00A8293A" w:rsidRDefault="001923C2" w:rsidP="001923C2">
      <w:pPr>
        <w:spacing w:after="0" w:line="240" w:lineRule="auto"/>
        <w:jc w:val="both"/>
        <w:rPr>
          <w:b/>
          <w:lang w:val="kk-KZ"/>
        </w:rPr>
      </w:pPr>
    </w:p>
    <w:p w:rsidR="004C2864" w:rsidRPr="00A8293A" w:rsidRDefault="004C2864" w:rsidP="004C2864">
      <w:pPr>
        <w:spacing w:after="0" w:line="240" w:lineRule="auto"/>
        <w:jc w:val="center"/>
        <w:rPr>
          <w:b/>
          <w:lang w:val="kk-KZ"/>
        </w:rPr>
      </w:pPr>
      <w:r w:rsidRPr="00A8293A">
        <w:rPr>
          <w:b/>
          <w:lang w:val="kk-KZ"/>
        </w:rPr>
        <w:t>Information Message</w:t>
      </w:r>
    </w:p>
    <w:p w:rsidR="004C2864" w:rsidRPr="00A8293A" w:rsidRDefault="004C2864" w:rsidP="004C2864">
      <w:pPr>
        <w:spacing w:after="0" w:line="240" w:lineRule="auto"/>
        <w:jc w:val="center"/>
        <w:rPr>
          <w:b/>
          <w:lang w:val="kk-KZ"/>
        </w:rPr>
      </w:pPr>
      <w:r w:rsidRPr="00A8293A">
        <w:rPr>
          <w:b/>
          <w:lang w:val="kk-KZ"/>
        </w:rPr>
        <w:t>to be placed on Samruk-Kazyna JSC Internet resource</w:t>
      </w:r>
    </w:p>
    <w:p w:rsidR="004C2864" w:rsidRDefault="004C2864" w:rsidP="004C2864">
      <w:pPr>
        <w:spacing w:after="0" w:line="240" w:lineRule="auto"/>
        <w:jc w:val="both"/>
        <w:rPr>
          <w:b/>
          <w:lang w:val="kk-KZ"/>
        </w:rPr>
      </w:pPr>
    </w:p>
    <w:p w:rsidR="004C2864" w:rsidRPr="001119AF" w:rsidRDefault="00A8293A" w:rsidP="004C2864">
      <w:pPr>
        <w:spacing w:after="0" w:line="240" w:lineRule="auto"/>
        <w:jc w:val="both"/>
        <w:rPr>
          <w:lang w:val="en-US"/>
        </w:rPr>
      </w:pPr>
      <w:r>
        <w:rPr>
          <w:lang w:val="kk-KZ"/>
        </w:rPr>
        <w:t xml:space="preserve">On </w:t>
      </w:r>
      <w:r w:rsidR="006512AE">
        <w:rPr>
          <w:lang w:val="en-US"/>
        </w:rPr>
        <w:t>September</w:t>
      </w:r>
      <w:r w:rsidR="004C2864" w:rsidRPr="00006067">
        <w:rPr>
          <w:lang w:val="kk-KZ"/>
        </w:rPr>
        <w:t xml:space="preserve"> </w:t>
      </w:r>
      <w:r w:rsidR="007C5C74">
        <w:rPr>
          <w:lang w:val="kk-KZ"/>
        </w:rPr>
        <w:t>1</w:t>
      </w:r>
      <w:r w:rsidR="006512AE">
        <w:rPr>
          <w:lang w:val="en-US"/>
        </w:rPr>
        <w:t>9</w:t>
      </w:r>
      <w:r w:rsidR="004C2864">
        <w:rPr>
          <w:lang w:val="kk-KZ"/>
        </w:rPr>
        <w:t xml:space="preserve">, </w:t>
      </w:r>
      <w:r w:rsidR="004C2864" w:rsidRPr="00006067">
        <w:rPr>
          <w:lang w:val="kk-KZ"/>
        </w:rPr>
        <w:t xml:space="preserve">2016 Samruk-Kazyna JSC based on the decision of the Board of Directors No.125 dated December 10, 2015 has closed a related-party transaction, - </w:t>
      </w:r>
      <w:r w:rsidR="004C2864">
        <w:rPr>
          <w:lang w:val="en-US"/>
        </w:rPr>
        <w:t xml:space="preserve">acquisition of shares of </w:t>
      </w:r>
      <w:r w:rsidR="004C2864" w:rsidRPr="00006067">
        <w:rPr>
          <w:lang w:val="kk-KZ"/>
        </w:rPr>
        <w:t xml:space="preserve"> </w:t>
      </w:r>
      <w:r w:rsidR="004C2864">
        <w:rPr>
          <w:lang w:val="en-US"/>
        </w:rPr>
        <w:t xml:space="preserve"> </w:t>
      </w:r>
      <w:r w:rsidR="004C2864" w:rsidRPr="001119AF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Private Company with Limited Liability </w:t>
      </w:r>
      <w:r w:rsidR="004C2864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“KMG </w:t>
      </w:r>
      <w:proofErr w:type="spellStart"/>
      <w:r w:rsidR="004C2864">
        <w:rPr>
          <w:rFonts w:cs="Times New Roman"/>
          <w:color w:val="000000"/>
          <w:szCs w:val="28"/>
          <w:shd w:val="clear" w:color="auto" w:fill="FFFFFF"/>
          <w:lang w:val="en-US"/>
        </w:rPr>
        <w:t>Kashagan</w:t>
      </w:r>
      <w:proofErr w:type="spellEnd"/>
      <w:r w:rsidR="004C2864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 B.V.”</w:t>
      </w:r>
      <w:r w:rsidR="004C2864" w:rsidRPr="001119AF">
        <w:rPr>
          <w:rStyle w:val="apple-converted-space"/>
          <w:rFonts w:ascii="Arial" w:hAnsi="Arial"/>
          <w:color w:val="000000"/>
          <w:sz w:val="21"/>
          <w:szCs w:val="21"/>
          <w:shd w:val="clear" w:color="auto" w:fill="FFFFFF"/>
          <w:lang w:val="en-US"/>
        </w:rPr>
        <w:t> </w:t>
      </w:r>
      <w:r w:rsidR="004C2864" w:rsidRPr="00006067">
        <w:rPr>
          <w:lang w:val="kk-KZ"/>
        </w:rPr>
        <w:t xml:space="preserve"> </w:t>
      </w:r>
      <w:r w:rsidR="004C2864" w:rsidRPr="001119AF">
        <w:rPr>
          <w:lang w:val="kk-KZ"/>
        </w:rPr>
        <w:t xml:space="preserve">by pre-payment </w:t>
      </w:r>
      <w:r w:rsidR="004C2864">
        <w:rPr>
          <w:lang w:val="en-US"/>
        </w:rPr>
        <w:t>of</w:t>
      </w:r>
      <w:r w:rsidR="004C2864" w:rsidRPr="001119AF">
        <w:rPr>
          <w:lang w:val="en-US"/>
        </w:rPr>
        <w:t xml:space="preserve"> </w:t>
      </w:r>
      <w:r w:rsidR="004C2864">
        <w:rPr>
          <w:lang w:val="en-US"/>
        </w:rPr>
        <w:t>USD</w:t>
      </w:r>
      <w:r w:rsidR="003105CE" w:rsidRPr="003105CE">
        <w:rPr>
          <w:lang w:val="en-US"/>
        </w:rPr>
        <w:t xml:space="preserve"> </w:t>
      </w:r>
      <w:r w:rsidR="007C5C74">
        <w:rPr>
          <w:rFonts w:ascii="Times New Roman CYR" w:hAnsi="Times New Roman CYR" w:cs="Times New Roman CYR"/>
          <w:szCs w:val="28"/>
          <w:lang w:val="kk-KZ"/>
        </w:rPr>
        <w:t>9 037 500</w:t>
      </w:r>
      <w:bookmarkStart w:id="0" w:name="_GoBack"/>
      <w:bookmarkEnd w:id="0"/>
      <w:r w:rsidR="00C02B41" w:rsidRPr="00045383">
        <w:rPr>
          <w:rFonts w:ascii="Times New Roman CYR" w:hAnsi="Times New Roman CYR" w:cs="Times New Roman CYR"/>
          <w:szCs w:val="28"/>
          <w:lang w:val="kk-KZ"/>
        </w:rPr>
        <w:t>,00</w:t>
      </w:r>
      <w:r w:rsidR="004C2864" w:rsidRPr="00006067">
        <w:rPr>
          <w:lang w:val="kk-KZ"/>
        </w:rPr>
        <w:t xml:space="preserve"> </w:t>
      </w:r>
      <w:r w:rsidR="004C2864" w:rsidRPr="001119AF">
        <w:rPr>
          <w:lang w:val="en-US"/>
        </w:rPr>
        <w:t>in proportion to the number of shares issued after such payment.</w:t>
      </w:r>
    </w:p>
    <w:p w:rsidR="004C2864" w:rsidRPr="003105CE" w:rsidRDefault="004C2864" w:rsidP="001923C2">
      <w:pPr>
        <w:spacing w:after="0" w:line="240" w:lineRule="auto"/>
        <w:jc w:val="both"/>
        <w:rPr>
          <w:b/>
          <w:lang w:val="en-US"/>
        </w:rPr>
      </w:pPr>
    </w:p>
    <w:p w:rsidR="004C2864" w:rsidRPr="003105CE" w:rsidRDefault="004C2864" w:rsidP="001923C2">
      <w:pPr>
        <w:spacing w:after="0" w:line="240" w:lineRule="auto"/>
        <w:jc w:val="both"/>
        <w:rPr>
          <w:b/>
          <w:lang w:val="en-US"/>
        </w:rPr>
      </w:pPr>
    </w:p>
    <w:p w:rsidR="004C2864" w:rsidRPr="003105CE" w:rsidRDefault="004C2864" w:rsidP="001923C2">
      <w:pPr>
        <w:spacing w:after="0" w:line="240" w:lineRule="auto"/>
        <w:jc w:val="both"/>
        <w:rPr>
          <w:b/>
          <w:lang w:val="en-US"/>
        </w:rPr>
      </w:pPr>
    </w:p>
    <w:p w:rsidR="001923C2" w:rsidRPr="001923C2" w:rsidRDefault="001923C2" w:rsidP="001923C2">
      <w:pPr>
        <w:spacing w:after="0" w:line="240" w:lineRule="auto"/>
        <w:jc w:val="both"/>
        <w:rPr>
          <w:b/>
          <w:lang w:val="en-US"/>
        </w:rPr>
      </w:pPr>
    </w:p>
    <w:p w:rsidR="00F9367A" w:rsidRPr="004C2864" w:rsidRDefault="00F9367A" w:rsidP="001923C2">
      <w:pPr>
        <w:spacing w:after="0" w:line="240" w:lineRule="auto"/>
        <w:jc w:val="both"/>
        <w:rPr>
          <w:lang w:val="en-US"/>
        </w:rPr>
      </w:pPr>
    </w:p>
    <w:sectPr w:rsidR="00F9367A" w:rsidRPr="004C2864" w:rsidSect="00F9367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7A"/>
    <w:rsid w:val="00045383"/>
    <w:rsid w:val="001923C2"/>
    <w:rsid w:val="001D47CC"/>
    <w:rsid w:val="0020495E"/>
    <w:rsid w:val="002D5911"/>
    <w:rsid w:val="003105CE"/>
    <w:rsid w:val="00343BAF"/>
    <w:rsid w:val="004C2864"/>
    <w:rsid w:val="006512AE"/>
    <w:rsid w:val="007C5C74"/>
    <w:rsid w:val="007D051B"/>
    <w:rsid w:val="007D56B6"/>
    <w:rsid w:val="008234CB"/>
    <w:rsid w:val="008414C9"/>
    <w:rsid w:val="00A8293A"/>
    <w:rsid w:val="00C02B41"/>
    <w:rsid w:val="00E0449D"/>
    <w:rsid w:val="00F9367A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222222"/>
        <w:sz w:val="2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C2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222222"/>
        <w:sz w:val="2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C2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Мусабеков А.Т.</dc:creator>
  <cp:lastModifiedBy>Умирбеков Н.Б.</cp:lastModifiedBy>
  <cp:revision>2</cp:revision>
  <dcterms:created xsi:type="dcterms:W3CDTF">2016-09-16T12:23:00Z</dcterms:created>
  <dcterms:modified xsi:type="dcterms:W3CDTF">2016-09-16T12:23:00Z</dcterms:modified>
</cp:coreProperties>
</file>