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4A" w:rsidRPr="00FE424A" w:rsidRDefault="00FE424A" w:rsidP="00FE42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Постановление Правительства Республики Казахстан от 5 октября 2013 года № 1060</w:t>
      </w:r>
      <w:r w:rsidRPr="00FE4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Об утверждении годовой финансовой отчетности (консолидированной и отдельной), порядка распределения чистого дохода, выплаты дивидендов по простым акциям и размера дивиденда в расчете на одну простую акцию акционерного общества «Фонд национального благосостояния «Самрук-Қазына» за 2012 год</w:t>
      </w:r>
    </w:p>
    <w:p w:rsidR="00FE424A" w:rsidRPr="00FE424A" w:rsidRDefault="00FE424A" w:rsidP="00FE42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E424A" w:rsidRPr="00FE424A" w:rsidRDefault="00FE424A" w:rsidP="00FE424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</w: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SUB1002352038"/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link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=1002352038" \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"Закон Республики Казахстан от 1 февраля 2012 года № 550-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IV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\«О Фонде национального благосостояния\» (с изменениями и дополнениями по состоянию на 04.12.2015 г.)" \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FE424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val="ru-RU"/>
        </w:rPr>
        <w:t>подпунктами 2) и 10) пункта 2 статьи 7</w: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Закона Республики Казахстан от 1 февраля 2012 года «О Фонде национального благосостояния» Правительство Республики Казахстан</w: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4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ПОСТАНОВЛЯЕТ</w: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E424A" w:rsidRPr="00FE424A" w:rsidRDefault="00FE424A" w:rsidP="00FE424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Утвердить:</w:t>
      </w:r>
    </w:p>
    <w:p w:rsidR="00FE424A" w:rsidRPr="00FE424A" w:rsidRDefault="00FE424A" w:rsidP="00FE424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прилагаемую годовую финансовую отчетность (</w:t>
      </w:r>
      <w:bookmarkStart w:id="1" w:name="SUB1003707953"/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link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=1003707953" \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"Постановление Правительства Республики Казахстан от 5 октября 2013 года № 1060 \«Об утверждении годовой финансовой отчетности (консолидированной и отдельной), порядка распределения чистого дохода, выплаты дивидендов по простым акциям и размера дивиденда в расчете на одну простую акцию акционерного общества \«Фонд национального благосостояния \«Самрук-Кзына\» за 2012 год\»" \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FE424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val="ru-RU"/>
        </w:rPr>
        <w:t>консолидированную</w: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отдельную) акционерного общества «Фонд национального благосостояния «Самрук-Қазына» (далее - Фонд) за 2012 год;</w:t>
      </w:r>
    </w:p>
    <w:p w:rsidR="00FE424A" w:rsidRPr="00FE424A" w:rsidRDefault="00FE424A" w:rsidP="00FE424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порядок распределения чистого дохода Фонда за 2012 год, составляющего 1065116692000 (один триллион шестьдесят пять миллиардов сто шестнадцать миллионов шестьсот девяносто две тысячи) тенге согласно финансовой отчетности Фонда, зарегистрированного по адресу: Республика Казахстан, 010000, город Астана, проспект </w:t>
      </w:r>
      <w:proofErr w:type="spellStart"/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Кабанбай</w:t>
      </w:r>
      <w:proofErr w:type="spellEnd"/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батыра, 23; реквизиты: индивидуальный идентификационный номер (ИИН) - 081140000436, индивидуальный идентификационный код (ИИК) - </w: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t>KZ</w: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456010111000026976, банковский идентификационный код (БИК) - </w: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t>HSBKKZKX</w:t>
      </w: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акционерном обществе «Народный сберегательный банк Казахстана», город Астана:</w:t>
      </w:r>
    </w:p>
    <w:p w:rsidR="00FE424A" w:rsidRPr="00FE424A" w:rsidRDefault="00FE424A" w:rsidP="00FE424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направить на выплату дивидендов - 9077418000 (девять миллиардов семьдесят семь миллионов четыреста восемнадцать тысяч) тенге;</w:t>
      </w:r>
    </w:p>
    <w:p w:rsidR="00FE424A" w:rsidRPr="00FE424A" w:rsidRDefault="00FE424A" w:rsidP="00FE424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оставить в распоряжении Фонда и его компаний для финансирования инвестиционных программ, погашения долговых обязательств и приобретения активов - 1056039274000 (один триллион пятьдесят шесть миллиардов тридцать девять миллионов двести семьдесят четыре тысячи) тенге;</w:t>
      </w:r>
    </w:p>
    <w:p w:rsidR="00FE424A" w:rsidRPr="00FE424A" w:rsidRDefault="00FE424A" w:rsidP="00FE424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размер дивиденда за 2012 год в расчете на одну простую акцию Фонда - 2 (два) тенге 61 (шестьдесят один) </w:t>
      </w:r>
      <w:proofErr w:type="spellStart"/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тиын</w:t>
      </w:r>
      <w:proofErr w:type="spellEnd"/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E424A" w:rsidRPr="00FE424A" w:rsidRDefault="00FE424A" w:rsidP="00FE424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Установить датой начала выплаты дивидендов дату подписания настоящего постановления.</w:t>
      </w:r>
    </w:p>
    <w:p w:rsidR="00FE424A" w:rsidRPr="00FE424A" w:rsidRDefault="00FE424A" w:rsidP="00FE424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Выплату дивидендов произвести в течение 10 (десять) рабочих дней в денежной форме путем безналичного перечисления в республиканский бюджет по коду бюджетной классификации «201301».</w:t>
      </w:r>
    </w:p>
    <w:p w:rsidR="00FE424A" w:rsidRPr="00FE424A" w:rsidRDefault="00FE424A" w:rsidP="00FE424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Настоящее постановление вводится в действие со дня подписания.</w:t>
      </w:r>
    </w:p>
    <w:p w:rsidR="00FE424A" w:rsidRPr="00FE424A" w:rsidRDefault="00FE424A" w:rsidP="00FE424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424A" w:rsidRPr="00FE424A" w:rsidRDefault="00FE424A" w:rsidP="00FE424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4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E424A" w:rsidRPr="00FE424A" w:rsidTr="00FE424A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24A" w:rsidRPr="00FE424A" w:rsidRDefault="00FE424A" w:rsidP="00FE42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Премьер-Министр</w:t>
            </w:r>
            <w:proofErr w:type="spellEnd"/>
          </w:p>
          <w:p w:rsidR="00FE424A" w:rsidRPr="00FE424A" w:rsidRDefault="00FE424A" w:rsidP="00FE42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  <w:proofErr w:type="spellEnd"/>
            <w:r w:rsidRPr="00FE4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24A" w:rsidRPr="00FE424A" w:rsidRDefault="00FE424A" w:rsidP="00FE424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424A" w:rsidRPr="00FE424A" w:rsidRDefault="00FE424A" w:rsidP="00FE424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E4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Ахметов</w:t>
            </w:r>
            <w:proofErr w:type="spellEnd"/>
          </w:p>
        </w:tc>
      </w:tr>
    </w:tbl>
    <w:p w:rsidR="00FE424A" w:rsidRDefault="00FE424A">
      <w:bookmarkStart w:id="2" w:name="_GoBack"/>
      <w:bookmarkEnd w:id="2"/>
    </w:p>
    <w:sectPr w:rsidR="00FE424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4A"/>
    <w:rsid w:val="005628D2"/>
    <w:rsid w:val="00CF3C1F"/>
    <w:rsid w:val="00DE4A80"/>
    <w:rsid w:val="00F0283D"/>
    <w:rsid w:val="00F06BB2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C9B4B-EB2C-48F3-8E9D-E8983B81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FE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E424A"/>
  </w:style>
  <w:style w:type="paragraph" w:customStyle="1" w:styleId="j12">
    <w:name w:val="j12"/>
    <w:basedOn w:val="a"/>
    <w:rsid w:val="00FE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E424A"/>
  </w:style>
  <w:style w:type="character" w:customStyle="1" w:styleId="apple-converted-space">
    <w:name w:val="apple-converted-space"/>
    <w:basedOn w:val="a0"/>
    <w:rsid w:val="00FE424A"/>
  </w:style>
  <w:style w:type="character" w:styleId="a3">
    <w:name w:val="Hyperlink"/>
    <w:basedOn w:val="a0"/>
    <w:uiPriority w:val="99"/>
    <w:semiHidden/>
    <w:unhideWhenUsed/>
    <w:rsid w:val="00FE42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FE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FE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Yermagambetov, Damir</dc:creator>
  <cp:keywords/>
  <dc:description/>
  <cp:lastModifiedBy>DELL montage</cp:lastModifiedBy>
  <cp:revision>2</cp:revision>
  <dcterms:created xsi:type="dcterms:W3CDTF">2016-12-27T12:54:00Z</dcterms:created>
  <dcterms:modified xsi:type="dcterms:W3CDTF">2017-01-05T07:46:00Z</dcterms:modified>
</cp:coreProperties>
</file>